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D74818">
        <w:rPr>
          <w:bCs/>
          <w:spacing w:val="-2"/>
          <w:sz w:val="24"/>
          <w:szCs w:val="24"/>
        </w:rPr>
        <w:t>3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8001E9">
        <w:rPr>
          <w:bCs/>
          <w:sz w:val="24"/>
          <w:szCs w:val="24"/>
        </w:rPr>
        <w:t>период 202</w:t>
      </w:r>
      <w:r w:rsidR="00D74818">
        <w:rPr>
          <w:bCs/>
          <w:sz w:val="24"/>
          <w:szCs w:val="24"/>
        </w:rPr>
        <w:t xml:space="preserve">4 </w:t>
      </w:r>
      <w:r w:rsidRPr="008001E9">
        <w:rPr>
          <w:bCs/>
          <w:sz w:val="24"/>
          <w:szCs w:val="24"/>
        </w:rPr>
        <w:t>и 202</w:t>
      </w:r>
      <w:r w:rsidR="00D74818">
        <w:rPr>
          <w:bCs/>
          <w:sz w:val="24"/>
          <w:szCs w:val="24"/>
        </w:rPr>
        <w:t>5</w:t>
      </w:r>
      <w:bookmarkStart w:id="0" w:name="_GoBack"/>
      <w:bookmarkEnd w:id="0"/>
      <w:r w:rsidRPr="008001E9">
        <w:rPr>
          <w:bCs/>
          <w:sz w:val="24"/>
          <w:szCs w:val="24"/>
        </w:rPr>
        <w:t xml:space="preserve"> годов</w:t>
      </w:r>
    </w:p>
    <w:p w:rsidR="00662EF8" w:rsidRPr="00662EF8" w:rsidRDefault="00662EF8" w:rsidP="00662EF8">
      <w:pPr>
        <w:rPr>
          <w:sz w:val="24"/>
          <w:szCs w:val="24"/>
        </w:rPr>
      </w:pP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E9">
        <w:rPr>
          <w:rFonts w:ascii="Times New Roman" w:hAnsi="Times New Roman" w:cs="Times New Roman"/>
          <w:b/>
          <w:sz w:val="24"/>
          <w:szCs w:val="24"/>
        </w:rPr>
        <w:t>3.5. Мероприятия по профилактике заболеваний и формированию здорового образа жизни, осуществляемые в рамках Территориальной программы, включают в себя: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диспансеризацию определенных гру</w:t>
      </w:r>
      <w:proofErr w:type="gramStart"/>
      <w:r w:rsidRPr="00B137E9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B137E9">
        <w:rPr>
          <w:rFonts w:ascii="Times New Roman" w:hAnsi="Times New Roman" w:cs="Times New Roman"/>
          <w:sz w:val="24"/>
          <w:szCs w:val="24"/>
        </w:rPr>
        <w:t>ослого населения и детей-сирот, детей, оставшихся без попечения родителей;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медицинских осмотров взрослого и детского населения (кроме категорий граждан, подлежащих медицинским осмотрам, порядок и </w:t>
      </w:r>
      <w:proofErr w:type="gramStart"/>
      <w:r w:rsidRPr="00B137E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137E9">
        <w:rPr>
          <w:rFonts w:ascii="Times New Roman" w:hAnsi="Times New Roman" w:cs="Times New Roman"/>
          <w:sz w:val="24"/>
          <w:szCs w:val="24"/>
        </w:rPr>
        <w:t xml:space="preserve"> проведения которых регламентируются законодательством Российской Федерации);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диспансерное наблюдение, в том числе необходимое обследование состояния здоровья лиц, страдающих хроническими заболеваниями, функциональными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 состояний, их профилактики и осуществления медицинской реабилитации указанных лиц;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оказание медицинской помощи по коррекции факторов риска хронических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оказание медицинской помощи по оценке функционального состояния организма,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организаций, участвующих в реализации Территориальной программы;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совершенствование методов иммунопрофилактики и вакцинации населения, направленных на ограничение распространения и ликвидацию инфекционных болезней;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реализацию мер, направленных на снижение потребления алкоголя и табака;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предупреждение и борьбу с немедицинским потреблением наркотических средств и психотропных веществ, в том числе среди несовершеннолетних в организованных коллективах;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осуществление санитарно-противоэпидемических (профилактических) мероприятий;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предупреждение и раннее выявление хронических неинфекционных заболеваний, в том числе социально значимых, и борьбу с ними;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формирование мотивации у населения к ведению здорового образа жизни (организации здорового питания, режима двигательной активности, отказу от вредных привычек) в медицинских организациях, участвующих в реализации Территориальной программы (в кабинетах медицинской профилактики,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проведение информационно-профилактических акций и мероприятий (в том числе в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к формированию здорового образа жизни и повышению культуры отношения к здоровью;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>информирование населения о факторах риска развития хронических неинфекционных заболеваний и об инфекциях, о средствах специфической профилактики посредством разработки и публикации информационных материалов по факторам риска развития заболеваний, по мотивированию к здоровому образу жизни, по привлечению к прохождению диспансеризации и профилактических медицинских осмотров, своевременной вакцинации.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7E9">
        <w:rPr>
          <w:rFonts w:ascii="Times New Roman" w:hAnsi="Times New Roman" w:cs="Times New Roman"/>
          <w:sz w:val="24"/>
          <w:szCs w:val="24"/>
        </w:rPr>
        <w:t xml:space="preserve">В рамках проведения профилактических мероприятий министерство </w:t>
      </w:r>
      <w:r w:rsidRPr="00B137E9">
        <w:rPr>
          <w:rFonts w:ascii="Times New Roman" w:hAnsi="Times New Roman" w:cs="Times New Roman"/>
          <w:sz w:val="24"/>
          <w:szCs w:val="24"/>
        </w:rPr>
        <w:lastRenderedPageBreak/>
        <w:t xml:space="preserve">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(далее - базовая программа ОМС) в условиях возникновения угрозы распространения заболеваний, вызванных новой </w:t>
      </w:r>
      <w:proofErr w:type="spellStart"/>
      <w:r w:rsidRPr="00B137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37E9">
        <w:rPr>
          <w:rFonts w:ascii="Times New Roman" w:hAnsi="Times New Roman" w:cs="Times New Roman"/>
          <w:sz w:val="24"/>
          <w:szCs w:val="24"/>
        </w:rPr>
        <w:t xml:space="preserve"> инфекцией,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</w:t>
      </w:r>
      <w:proofErr w:type="gramEnd"/>
      <w:r w:rsidRPr="00B137E9">
        <w:rPr>
          <w:rFonts w:ascii="Times New Roman" w:hAnsi="Times New Roman" w:cs="Times New Roman"/>
          <w:sz w:val="24"/>
          <w:szCs w:val="24"/>
        </w:rPr>
        <w:t xml:space="preserve"> медицинские обследования.</w:t>
      </w:r>
    </w:p>
    <w:p w:rsidR="00B137E9" w:rsidRPr="00B137E9" w:rsidRDefault="00B137E9" w:rsidP="00B137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proofErr w:type="gramStart"/>
      <w:r w:rsidRPr="00B137E9">
        <w:rPr>
          <w:rFonts w:ascii="Times New Roman" w:hAnsi="Times New Roman" w:cs="Times New Roman"/>
          <w:sz w:val="24"/>
          <w:szCs w:val="24"/>
        </w:rPr>
        <w:t>организуются</w:t>
      </w:r>
      <w:proofErr w:type="gramEnd"/>
      <w:r w:rsidRPr="00B137E9">
        <w:rPr>
          <w:rFonts w:ascii="Times New Roman" w:hAnsi="Times New Roman" w:cs="Times New Roman"/>
          <w:sz w:val="24"/>
          <w:szCs w:val="24"/>
        </w:rPr>
        <w:t xml:space="preserve"> в том числе для выявления болезней системы кровообращения и онкологических заболеваний, являющихся основными причинами смертности населения.</w:t>
      </w:r>
    </w:p>
    <w:p w:rsidR="00662EF8" w:rsidRPr="00B137E9" w:rsidRDefault="00662EF8" w:rsidP="00B137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62EF8" w:rsidRPr="00B137E9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3521AE"/>
    <w:rsid w:val="005F1BF8"/>
    <w:rsid w:val="00662EF8"/>
    <w:rsid w:val="00B137E9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4</cp:revision>
  <dcterms:created xsi:type="dcterms:W3CDTF">2022-01-20T11:24:00Z</dcterms:created>
  <dcterms:modified xsi:type="dcterms:W3CDTF">2023-01-12T05:55:00Z</dcterms:modified>
</cp:coreProperties>
</file>